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ED" w:rsidRDefault="00C87A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CIELE JAZYKOVO-KOMUNIKAČNEJ VÝCHOVY V PREDŠKOLSKOM VEKU</w:t>
      </w:r>
    </w:p>
    <w:p w:rsidR="00C87A5E" w:rsidRDefault="00C87A5E">
      <w:pPr>
        <w:rPr>
          <w:rFonts w:ascii="Times New Roman" w:hAnsi="Times New Roman" w:cs="Times New Roman"/>
          <w:b/>
          <w:sz w:val="32"/>
          <w:szCs w:val="32"/>
        </w:rPr>
      </w:pPr>
      <w:r w:rsidRPr="00C87A5E">
        <w:rPr>
          <w:rFonts w:ascii="Times New Roman" w:hAnsi="Times New Roman" w:cs="Times New Roman"/>
          <w:b/>
          <w:sz w:val="32"/>
          <w:szCs w:val="32"/>
        </w:rPr>
        <w:t>SLOVOTVORBA – KOMPOZITÁ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5777"/>
        <w:gridCol w:w="4715"/>
      </w:tblGrid>
      <w:tr w:rsidR="00700738" w:rsidTr="00700738">
        <w:tc>
          <w:tcPr>
            <w:tcW w:w="3652" w:type="dxa"/>
            <w:vMerge w:val="restart"/>
          </w:tcPr>
          <w:p w:rsidR="00700738" w:rsidRPr="00C87A5E" w:rsidRDefault="00700738" w:rsidP="00C87A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A5E">
              <w:rPr>
                <w:rFonts w:ascii="Times New Roman" w:hAnsi="Times New Roman" w:cs="Times New Roman"/>
                <w:b/>
                <w:sz w:val="32"/>
                <w:szCs w:val="32"/>
              </w:rPr>
              <w:t>KOGNITÍVNA OBLASŤ</w:t>
            </w:r>
          </w:p>
        </w:tc>
        <w:tc>
          <w:tcPr>
            <w:tcW w:w="10492" w:type="dxa"/>
            <w:gridSpan w:val="2"/>
          </w:tcPr>
          <w:p w:rsidR="00700738" w:rsidRPr="00C87A5E" w:rsidRDefault="00700738" w:rsidP="00C87A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A5E">
              <w:rPr>
                <w:rFonts w:ascii="Times New Roman" w:hAnsi="Times New Roman" w:cs="Times New Roman"/>
                <w:b/>
                <w:sz w:val="32"/>
                <w:szCs w:val="32"/>
              </w:rPr>
              <w:t>JAZYKOVO-KOMUNIKAČNÁ OBLASŤ</w:t>
            </w:r>
          </w:p>
        </w:tc>
      </w:tr>
      <w:tr w:rsidR="00700738" w:rsidTr="00700738">
        <w:tc>
          <w:tcPr>
            <w:tcW w:w="3652" w:type="dxa"/>
            <w:vMerge/>
          </w:tcPr>
          <w:p w:rsidR="00700738" w:rsidRDefault="007007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77" w:type="dxa"/>
          </w:tcPr>
          <w:p w:rsidR="00700738" w:rsidRPr="00C87A5E" w:rsidRDefault="00700738" w:rsidP="00700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A5E">
              <w:rPr>
                <w:rFonts w:ascii="Times New Roman" w:hAnsi="Times New Roman" w:cs="Times New Roman"/>
                <w:b/>
                <w:sz w:val="28"/>
                <w:szCs w:val="28"/>
              </w:rPr>
              <w:t>OBSAHOVÝ ŠTANDARD</w:t>
            </w:r>
          </w:p>
        </w:tc>
        <w:tc>
          <w:tcPr>
            <w:tcW w:w="4715" w:type="dxa"/>
          </w:tcPr>
          <w:p w:rsidR="00700738" w:rsidRPr="00C87A5E" w:rsidRDefault="00700738" w:rsidP="00700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A5E">
              <w:rPr>
                <w:rFonts w:ascii="Times New Roman" w:hAnsi="Times New Roman" w:cs="Times New Roman"/>
                <w:b/>
                <w:sz w:val="28"/>
                <w:szCs w:val="28"/>
              </w:rPr>
              <w:t>VÝKONOVÝ ŠTANDARD</w:t>
            </w:r>
          </w:p>
        </w:tc>
      </w:tr>
      <w:tr w:rsidR="00700738" w:rsidTr="00700738">
        <w:tc>
          <w:tcPr>
            <w:tcW w:w="3652" w:type="dxa"/>
          </w:tcPr>
          <w:p w:rsidR="00700738" w:rsidRPr="0015169B" w:rsidRDefault="00700738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69B">
              <w:rPr>
                <w:rFonts w:ascii="Times New Roman" w:hAnsi="Times New Roman" w:cs="Times New Roman"/>
                <w:b/>
                <w:sz w:val="32"/>
                <w:szCs w:val="32"/>
              </w:rPr>
              <w:t>pamäť</w:t>
            </w:r>
          </w:p>
          <w:p w:rsidR="00700738" w:rsidRPr="0015169B" w:rsidRDefault="00700738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169B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169B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30480</wp:posOffset>
                      </wp:positionV>
                      <wp:extent cx="409575" cy="2219325"/>
                      <wp:effectExtent l="0" t="0" r="28575" b="28575"/>
                      <wp:wrapNone/>
                      <wp:docPr id="1" name="Ľavá zložená zátvor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1932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Ľavá zložená zátvorka 1" o:spid="_x0000_s1026" type="#_x0000_t87" style="position:absolute;margin-left:137.65pt;margin-top:2.4pt;width:32.25pt;height:1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" adj="332" strokecolor="black [3213]"/>
                  </w:pict>
                </mc:Fallback>
              </mc:AlternateContent>
            </w:r>
          </w:p>
          <w:p w:rsidR="00700738" w:rsidRPr="0015169B" w:rsidRDefault="00700738" w:rsidP="0015169B">
            <w:pPr>
              <w:ind w:left="709" w:hanging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6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synteticko-analytické </w:t>
            </w:r>
            <w:r w:rsidR="001516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15169B">
              <w:rPr>
                <w:rFonts w:ascii="Times New Roman" w:hAnsi="Times New Roman" w:cs="Times New Roman"/>
                <w:b/>
                <w:sz w:val="32"/>
                <w:szCs w:val="32"/>
              </w:rPr>
              <w:t>myslenie</w:t>
            </w:r>
          </w:p>
          <w:p w:rsidR="00700738" w:rsidRDefault="00700738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169B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169B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169B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0738" w:rsidRDefault="00700738" w:rsidP="00151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analogické myslenie</w:t>
            </w:r>
          </w:p>
          <w:p w:rsidR="00700738" w:rsidRDefault="00700738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0738" w:rsidRDefault="00700738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0738" w:rsidRDefault="00700738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0738" w:rsidRDefault="00700738" w:rsidP="00151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0738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selekcia</w:t>
            </w:r>
          </w:p>
          <w:p w:rsidR="00700738" w:rsidRDefault="0015169B" w:rsidP="001516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komparácia</w:t>
            </w:r>
          </w:p>
          <w:p w:rsidR="00700738" w:rsidRDefault="00151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kategorizácia</w:t>
            </w:r>
            <w:bookmarkStart w:id="0" w:name="_GoBack"/>
            <w:bookmarkEnd w:id="0"/>
          </w:p>
          <w:p w:rsidR="00700738" w:rsidRDefault="007007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77" w:type="dxa"/>
          </w:tcPr>
          <w:p w:rsidR="00700738" w:rsidRDefault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Rozvoj slovnej zásoby o kompozitá</w:t>
            </w:r>
          </w:p>
          <w:p w:rsidR="00700738" w:rsidRDefault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69B" w:rsidRDefault="0015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Stimulácia tvorenia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kompozít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738" w:rsidRDefault="00700738" w:rsidP="0070073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čistým kompozičným postupom;</w:t>
            </w:r>
          </w:p>
          <w:p w:rsidR="00700738" w:rsidRDefault="00700738" w:rsidP="0070073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kompozično-sufixálnym postupom;</w:t>
            </w:r>
          </w:p>
          <w:p w:rsidR="00700738" w:rsidRDefault="00700738" w:rsidP="00700738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kompozično-transflexným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postupom.</w:t>
            </w:r>
          </w:p>
          <w:p w:rsidR="0015169B" w:rsidRDefault="0015169B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69B" w:rsidRDefault="0015169B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Stimulácia slovnej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fluencie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flexibility (prostredníctvom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okazionalizmov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0738" w:rsidRDefault="00700738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69B" w:rsidRDefault="0015169B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Stimulácia porozumenia kompozične vzniknutých lexikálnych jednotiek</w:t>
            </w:r>
          </w:p>
          <w:p w:rsidR="00700738" w:rsidRDefault="00700738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69B" w:rsidRDefault="0015169B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 w:rsidP="00700738">
            <w:pPr>
              <w:pStyle w:val="Odsekzoznamu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Stimulácia uvedomovania si formálno-sémantickej príbuznosti slov</w:t>
            </w:r>
          </w:p>
          <w:p w:rsidR="00700738" w:rsidRPr="00700738" w:rsidRDefault="00700738" w:rsidP="00700738">
            <w:pPr>
              <w:pStyle w:val="Odsekzoznamu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00738">
              <w:rPr>
                <w:rFonts w:ascii="Times New Roman" w:hAnsi="Times New Roman" w:cs="Times New Roman"/>
                <w:sz w:val="28"/>
                <w:szCs w:val="28"/>
              </w:rPr>
              <w:t>Dieťa vie používať kompozitá súvisiace s jeho každodennými činnosťami a tematickými oblasťami, s ktorými sa oboznamuje v predškolských zariadeniach.</w:t>
            </w:r>
          </w:p>
          <w:p w:rsidR="00700738" w:rsidRPr="00700738" w:rsidRDefault="00700738" w:rsidP="007007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POUŽÍVA KOMPOZITÁ</w:t>
            </w:r>
          </w:p>
          <w:p w:rsid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P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Dieťa má implicitne osvojené pravidlá tvorenia slov.</w:t>
            </w:r>
          </w:p>
          <w:p w:rsidR="00700738" w:rsidRPr="00700738" w:rsidRDefault="00700738" w:rsidP="007007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TVORÍ KOMPOZITÁ</w:t>
            </w:r>
          </w:p>
          <w:p w:rsid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38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Dieťa vie odvodiť význam kompozične vzniknutých lexikálnych jednotiek na základe slovotvornej štruktúry slova.</w:t>
            </w:r>
          </w:p>
          <w:p w:rsidR="00700738" w:rsidRPr="00700738" w:rsidRDefault="00700738" w:rsidP="007007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ROZUMIE VÝZNAMU KOMPOZÍT</w:t>
            </w:r>
          </w:p>
        </w:tc>
      </w:tr>
    </w:tbl>
    <w:p w:rsidR="00C87A5E" w:rsidRPr="00C87A5E" w:rsidRDefault="00C87A5E">
      <w:pPr>
        <w:rPr>
          <w:rFonts w:ascii="Times New Roman" w:hAnsi="Times New Roman" w:cs="Times New Roman"/>
          <w:b/>
          <w:sz w:val="32"/>
          <w:szCs w:val="32"/>
        </w:rPr>
      </w:pPr>
      <w:r w:rsidRPr="00C87A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</w:p>
    <w:sectPr w:rsidR="00C87A5E" w:rsidRPr="00C87A5E" w:rsidSect="00C87A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75B8"/>
    <w:multiLevelType w:val="hybridMultilevel"/>
    <w:tmpl w:val="BDFE2B1A"/>
    <w:lvl w:ilvl="0" w:tplc="041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7B3039BD"/>
    <w:multiLevelType w:val="hybridMultilevel"/>
    <w:tmpl w:val="A3E402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5E"/>
    <w:rsid w:val="000F27FB"/>
    <w:rsid w:val="0015169B"/>
    <w:rsid w:val="005A78ED"/>
    <w:rsid w:val="00700738"/>
    <w:rsid w:val="00C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7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00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7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0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45E0-E92C-45DC-8579-01E96547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</cp:revision>
  <dcterms:created xsi:type="dcterms:W3CDTF">2012-11-12T07:50:00Z</dcterms:created>
  <dcterms:modified xsi:type="dcterms:W3CDTF">2012-11-12T08:14:00Z</dcterms:modified>
</cp:coreProperties>
</file>