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30" w:rsidRDefault="00C47530" w:rsidP="00C47530">
      <w:pPr>
        <w:jc w:val="center"/>
        <w:rPr>
          <w:b/>
          <w:smallCaps/>
          <w:sz w:val="28"/>
          <w:szCs w:val="28"/>
        </w:rPr>
      </w:pPr>
      <w:r w:rsidRPr="00602C26">
        <w:rPr>
          <w:b/>
          <w:smallCaps/>
          <w:sz w:val="28"/>
          <w:szCs w:val="28"/>
        </w:rPr>
        <w:t xml:space="preserve">Ciele súvisiace s rozvojom jazykovo-komunikačnej kompetencie </w:t>
      </w:r>
      <w:r w:rsidR="00DD08F6">
        <w:rPr>
          <w:b/>
          <w:smallCaps/>
          <w:sz w:val="28"/>
          <w:szCs w:val="28"/>
        </w:rPr>
        <w:t>v predškolskom veku</w:t>
      </w:r>
    </w:p>
    <w:p w:rsidR="003809C2" w:rsidRPr="00602C26" w:rsidRDefault="003809C2" w:rsidP="00C47530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(OBSAHOVÝ ŠTANDARD)</w:t>
      </w:r>
    </w:p>
    <w:p w:rsidR="00C47530" w:rsidRDefault="00C47530" w:rsidP="00810D99">
      <w:pPr>
        <w:rPr>
          <w:b/>
          <w:sz w:val="28"/>
          <w:szCs w:val="28"/>
        </w:rPr>
      </w:pPr>
    </w:p>
    <w:p w:rsidR="00C47530" w:rsidRPr="00602C26" w:rsidRDefault="00C47530" w:rsidP="002F6713">
      <w:pPr>
        <w:jc w:val="both"/>
      </w:pPr>
      <w:r w:rsidRPr="00602C26">
        <w:t>ZVUKOVÁ ROVINA</w:t>
      </w:r>
    </w:p>
    <w:p w:rsidR="00BE39FA" w:rsidRDefault="00BE39FA" w:rsidP="002F6713">
      <w:pPr>
        <w:pStyle w:val="Odsekzoznamu"/>
        <w:numPr>
          <w:ilvl w:val="0"/>
          <w:numId w:val="14"/>
        </w:numPr>
        <w:jc w:val="both"/>
      </w:pPr>
      <w:r>
        <w:t xml:space="preserve">rozvoj počúvania </w:t>
      </w:r>
    </w:p>
    <w:p w:rsidR="00C47530" w:rsidRPr="00602C26" w:rsidRDefault="00BE39FA" w:rsidP="002F6713">
      <w:pPr>
        <w:pStyle w:val="Odsekzoznamu"/>
        <w:numPr>
          <w:ilvl w:val="0"/>
          <w:numId w:val="15"/>
        </w:numPr>
        <w:jc w:val="both"/>
      </w:pPr>
      <w:r>
        <w:t xml:space="preserve">rozvoj fonematického sluchu (sluchová diferenciácia) – sluchové rozlišovanie hlások, ktoré  </w:t>
      </w:r>
      <w:r w:rsidR="00C47530" w:rsidRPr="00602C26">
        <w:t xml:space="preserve"> </w:t>
      </w:r>
    </w:p>
    <w:p w:rsidR="00C47530" w:rsidRPr="00602C26" w:rsidRDefault="00C47530" w:rsidP="002F6713">
      <w:pPr>
        <w:pStyle w:val="Odsekzoznamu"/>
        <w:numPr>
          <w:ilvl w:val="0"/>
          <w:numId w:val="15"/>
        </w:numPr>
        <w:jc w:val="both"/>
      </w:pPr>
      <w:r w:rsidRPr="00602C26">
        <w:t xml:space="preserve">rozvoj </w:t>
      </w:r>
      <w:r w:rsidR="00BE39FA">
        <w:t xml:space="preserve">sluchového </w:t>
      </w:r>
      <w:r w:rsidRPr="00602C26">
        <w:t>rozlišovania slabiky a hlásky,</w:t>
      </w:r>
    </w:p>
    <w:p w:rsidR="00C47530" w:rsidRPr="00602C26" w:rsidRDefault="00C47530" w:rsidP="002F6713">
      <w:pPr>
        <w:pStyle w:val="Odsekzoznamu"/>
        <w:numPr>
          <w:ilvl w:val="0"/>
          <w:numId w:val="15"/>
        </w:numPr>
        <w:jc w:val="both"/>
      </w:pPr>
      <w:r w:rsidRPr="00602C26">
        <w:t xml:space="preserve">rozvoj  </w:t>
      </w:r>
      <w:r w:rsidR="00BE39FA">
        <w:t xml:space="preserve">sluchového </w:t>
      </w:r>
      <w:r w:rsidRPr="00602C26">
        <w:t>vnímania rýmu a rytmu;</w:t>
      </w:r>
    </w:p>
    <w:p w:rsidR="00C47530" w:rsidRPr="00602C26" w:rsidRDefault="00D54843" w:rsidP="002F6713">
      <w:pPr>
        <w:pStyle w:val="Odsekzoznamu"/>
        <w:numPr>
          <w:ilvl w:val="0"/>
          <w:numId w:val="14"/>
        </w:numPr>
        <w:jc w:val="both"/>
      </w:pPr>
      <w:r>
        <w:t>stimulácia</w:t>
      </w:r>
      <w:r w:rsidR="00C47530" w:rsidRPr="00602C26">
        <w:t xml:space="preserve"> výslovnosti</w:t>
      </w:r>
      <w:r w:rsidR="00BE39FA">
        <w:t xml:space="preserve"> v závislosti od veku dieťaťa</w:t>
      </w:r>
      <w:r>
        <w:t>, stimulácia výslovnosti rečovým vzorom prostredníctvom spontánnej komunikácie a čítania literárnych textov,  stimulácia výslovnosti v súčinnosti s rozvojom hrubej a jemnej motoriky (</w:t>
      </w:r>
      <w:proofErr w:type="spellStart"/>
      <w:r>
        <w:t>grafomotoriky</w:t>
      </w:r>
      <w:proofErr w:type="spellEnd"/>
      <w:r>
        <w:t>); nácvik polohy artikulačných orgánov prostredníctvom hry;</w:t>
      </w:r>
    </w:p>
    <w:p w:rsidR="00C47530" w:rsidRPr="00602C26" w:rsidRDefault="00C47530" w:rsidP="002F6713">
      <w:pPr>
        <w:numPr>
          <w:ilvl w:val="0"/>
          <w:numId w:val="14"/>
        </w:numPr>
        <w:jc w:val="both"/>
      </w:pPr>
      <w:r w:rsidRPr="00602C26">
        <w:t xml:space="preserve">rozvoj </w:t>
      </w:r>
      <w:r w:rsidR="00D54843">
        <w:t xml:space="preserve">implicitného </w:t>
      </w:r>
      <w:r w:rsidRPr="00602C26">
        <w:t xml:space="preserve">používania a rozlišovania </w:t>
      </w:r>
      <w:proofErr w:type="spellStart"/>
      <w:r w:rsidRPr="00602C26">
        <w:t>suprasegmentálnych</w:t>
      </w:r>
      <w:proofErr w:type="spellEnd"/>
      <w:r w:rsidRPr="00602C26">
        <w:t xml:space="preserve"> javov </w:t>
      </w:r>
      <w:r w:rsidR="00846608">
        <w:t xml:space="preserve">v komunikácii </w:t>
      </w:r>
      <w:r w:rsidRPr="00602C26">
        <w:t>– melódie vý</w:t>
      </w:r>
      <w:r w:rsidR="00D54843">
        <w:t>povede, intenzity a dĺžky tónov</w:t>
      </w:r>
      <w:r w:rsidR="00846608">
        <w:t>.</w:t>
      </w:r>
      <w:r w:rsidR="00D54843">
        <w:t xml:space="preserve"> </w:t>
      </w:r>
    </w:p>
    <w:p w:rsidR="00C47530" w:rsidRPr="00602C26" w:rsidRDefault="00C47530" w:rsidP="002F6713">
      <w:pPr>
        <w:jc w:val="both"/>
        <w:rPr>
          <w:b/>
        </w:rPr>
      </w:pPr>
    </w:p>
    <w:p w:rsidR="00C47530" w:rsidRPr="006D1A20" w:rsidRDefault="00C47530" w:rsidP="002F6713">
      <w:pPr>
        <w:jc w:val="both"/>
      </w:pPr>
      <w:r w:rsidRPr="006D1A20">
        <w:t>M</w:t>
      </w:r>
      <w:r>
        <w:t>ORFOLOGICKÁ ROVINA</w:t>
      </w:r>
    </w:p>
    <w:p w:rsidR="00C47530" w:rsidRPr="006D1A20" w:rsidRDefault="00C47530" w:rsidP="002F6713">
      <w:pPr>
        <w:pStyle w:val="Odsekzoznamu"/>
        <w:numPr>
          <w:ilvl w:val="0"/>
          <w:numId w:val="1"/>
        </w:numPr>
        <w:jc w:val="both"/>
      </w:pPr>
      <w:r w:rsidRPr="006D1A20">
        <w:t>rozvoj schopnosti postupne používať všetky slovné druhy – správne používanie predložiek, rozširovanie slovnej zásoby o abstraktné podstatné mená, prídavné mená, adekvátne používanie prísloviek a čísloviek v komunikácii napĺňaním ich obsahu, t. j. ich častým opakovaním a používaním týchto slovných druhov v rôznych komunikačných situáciách;</w:t>
      </w:r>
    </w:p>
    <w:p w:rsidR="00C47530" w:rsidRDefault="007E1339" w:rsidP="002F6713">
      <w:pPr>
        <w:numPr>
          <w:ilvl w:val="0"/>
          <w:numId w:val="1"/>
        </w:numPr>
        <w:jc w:val="both"/>
      </w:pPr>
      <w:r>
        <w:t xml:space="preserve">stimulácia implicitného osvojenia ohýbania slov </w:t>
      </w:r>
      <w:r w:rsidRPr="006D1A20">
        <w:t xml:space="preserve">– </w:t>
      </w:r>
      <w:r>
        <w:t xml:space="preserve"> </w:t>
      </w:r>
      <w:r w:rsidR="00C47530" w:rsidRPr="006D1A20">
        <w:t>rozvoj schopnosti používať gramaticky správne tvary – skloňovanie (používanie jednotného a množného čísla, spisovných tvarov) a časovanie (používanie prítomného, minulého i budúceho času slovies, používanie slovesných osôb, tvorenie rozkazovacieho spôsob</w:t>
      </w:r>
      <w:r>
        <w:t>u), stupňovanie prídavných mien:</w:t>
      </w:r>
    </w:p>
    <w:p w:rsidR="00F03427" w:rsidRPr="00F03427" w:rsidRDefault="00766EFF" w:rsidP="002F6713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Stimulácia ohýbania</w:t>
      </w:r>
      <w:r w:rsidR="00B07592" w:rsidRPr="007E1339">
        <w:rPr>
          <w:rFonts w:ascii="Times New Roman" w:hAnsi="Times New Roman" w:cs="Times New Roman"/>
          <w:b/>
          <w:sz w:val="24"/>
          <w:szCs w:val="24"/>
        </w:rPr>
        <w:t xml:space="preserve"> slov ovplyvnené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B07592" w:rsidRPr="007E1339">
        <w:rPr>
          <w:rFonts w:ascii="Times New Roman" w:hAnsi="Times New Roman" w:cs="Times New Roman"/>
          <w:b/>
          <w:sz w:val="24"/>
          <w:szCs w:val="24"/>
        </w:rPr>
        <w:t xml:space="preserve"> vývinom myslenia </w:t>
      </w:r>
    </w:p>
    <w:p w:rsidR="00B07592" w:rsidRPr="00DD05EA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stimulovať používanie tvarov N.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. vzoru chlap s príponou –i, -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1275">
        <w:rPr>
          <w:rFonts w:ascii="Times New Roman" w:hAnsi="Times New Roman" w:cs="Times New Roman"/>
          <w:i/>
          <w:sz w:val="24"/>
          <w:szCs w:val="24"/>
        </w:rPr>
        <w:t>priatelia, kamaráti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Pr="00DD05EA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stimulovať časovanie nepravidelných slovies typu </w:t>
      </w:r>
      <w:r w:rsidRPr="008E1275">
        <w:rPr>
          <w:rFonts w:ascii="Times New Roman" w:hAnsi="Times New Roman" w:cs="Times New Roman"/>
          <w:i/>
          <w:sz w:val="24"/>
          <w:szCs w:val="24"/>
        </w:rPr>
        <w:t>jesť, stáť, báť sa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7592" w:rsidRPr="00DD05EA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tvarov rozkazovacieho spôsobu s gramatickou morfémou –i (</w:t>
      </w:r>
      <w:r w:rsidRPr="008E1275">
        <w:rPr>
          <w:rFonts w:ascii="Times New Roman" w:hAnsi="Times New Roman" w:cs="Times New Roman"/>
          <w:i/>
          <w:sz w:val="24"/>
          <w:szCs w:val="24"/>
        </w:rPr>
        <w:t>nakresli, vysvetli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Pr="00DD05EA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tvarov pri nepravidelnom stupňovaní prídavných mien (</w:t>
      </w:r>
      <w:r w:rsidRPr="008E1275">
        <w:rPr>
          <w:rFonts w:ascii="Times New Roman" w:hAnsi="Times New Roman" w:cs="Times New Roman"/>
          <w:i/>
          <w:sz w:val="24"/>
          <w:szCs w:val="24"/>
        </w:rPr>
        <w:t>dobrý, zlý</w:t>
      </w:r>
      <w:r>
        <w:rPr>
          <w:rFonts w:ascii="Times New Roman" w:hAnsi="Times New Roman" w:cs="Times New Roman"/>
          <w:i/>
          <w:sz w:val="24"/>
          <w:szCs w:val="24"/>
        </w:rPr>
        <w:t>, pekný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Pr="00DD05EA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tvarov pri nepravidelnom stupňovaní adverbií (</w:t>
      </w:r>
      <w:r w:rsidRPr="008E1275">
        <w:rPr>
          <w:rFonts w:ascii="Times New Roman" w:hAnsi="Times New Roman" w:cs="Times New Roman"/>
          <w:i/>
          <w:sz w:val="24"/>
          <w:szCs w:val="24"/>
        </w:rPr>
        <w:t>dobre, zle, pekne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1275">
        <w:rPr>
          <w:rFonts w:ascii="Times New Roman" w:hAnsi="Times New Roman" w:cs="Times New Roman"/>
          <w:sz w:val="24"/>
          <w:szCs w:val="24"/>
        </w:rPr>
        <w:t>stimulovať používanie tvarov podstatných mien s alternačnými zmenami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E1275">
        <w:rPr>
          <w:rFonts w:ascii="Times New Roman" w:hAnsi="Times New Roman" w:cs="Times New Roman"/>
          <w:i/>
          <w:sz w:val="24"/>
          <w:szCs w:val="24"/>
        </w:rPr>
        <w:t>o psovi, o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8E1275">
        <w:rPr>
          <w:rFonts w:ascii="Times New Roman" w:hAnsi="Times New Roman" w:cs="Times New Roman"/>
          <w:i/>
          <w:sz w:val="24"/>
          <w:szCs w:val="24"/>
        </w:rPr>
        <w:t>obrovi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1275">
        <w:rPr>
          <w:rFonts w:ascii="Times New Roman" w:hAnsi="Times New Roman" w:cs="Times New Roman"/>
          <w:i/>
          <w:sz w:val="24"/>
          <w:szCs w:val="24"/>
        </w:rPr>
        <w:t>trpaslíci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tvarov neživotných podstatných mien mužského rodu,</w:t>
      </w:r>
    </w:p>
    <w:p w:rsidR="00B07592" w:rsidRPr="008E1275" w:rsidRDefault="00B07592" w:rsidP="002F6713">
      <w:pPr>
        <w:pStyle w:val="Bezriadkovania"/>
        <w:numPr>
          <w:ilvl w:val="0"/>
          <w:numId w:val="7"/>
        </w:num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tvarov podstatných mien so slabými rodovými príponami.</w:t>
      </w:r>
    </w:p>
    <w:p w:rsidR="00B07592" w:rsidRPr="00FF23FA" w:rsidRDefault="00766EFF" w:rsidP="002F6713">
      <w:pPr>
        <w:pStyle w:val="Bezriadkovania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Stimulácia ohýbania</w:t>
      </w:r>
      <w:r w:rsidR="00FF23FA">
        <w:rPr>
          <w:rFonts w:ascii="Times New Roman" w:hAnsi="Times New Roman" w:cs="Times New Roman"/>
          <w:b/>
          <w:sz w:val="24"/>
          <w:szCs w:val="24"/>
        </w:rPr>
        <w:t xml:space="preserve"> slov ovplyvnené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="00FF23FA">
        <w:rPr>
          <w:rFonts w:ascii="Times New Roman" w:hAnsi="Times New Roman" w:cs="Times New Roman"/>
          <w:b/>
          <w:sz w:val="24"/>
          <w:szCs w:val="24"/>
        </w:rPr>
        <w:t xml:space="preserve"> nesprávnym rečovým vzorom</w:t>
      </w:r>
    </w:p>
    <w:p w:rsidR="00B07592" w:rsidRDefault="00B07592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gramatického rodu podstatných mien (</w:t>
      </w:r>
      <w:r w:rsidRPr="008E1275">
        <w:rPr>
          <w:rFonts w:ascii="Times New Roman" w:hAnsi="Times New Roman" w:cs="Times New Roman"/>
          <w:i/>
          <w:sz w:val="24"/>
          <w:szCs w:val="24"/>
        </w:rPr>
        <w:t>saláma, výstroj, sála, pripináčik, garáž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Default="00B07592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stimulovať používanie čísloviek </w:t>
      </w:r>
      <w:r w:rsidRPr="004A569B">
        <w:rPr>
          <w:rFonts w:ascii="Times New Roman" w:hAnsi="Times New Roman" w:cs="Times New Roman"/>
          <w:i/>
          <w:sz w:val="24"/>
          <w:szCs w:val="24"/>
        </w:rPr>
        <w:t>dva/dve</w:t>
      </w:r>
      <w:r>
        <w:rPr>
          <w:rFonts w:ascii="Times New Roman" w:hAnsi="Times New Roman" w:cs="Times New Roman"/>
          <w:sz w:val="24"/>
          <w:szCs w:val="24"/>
        </w:rPr>
        <w:t xml:space="preserve"> v spojení s podstatným menom,</w:t>
      </w:r>
    </w:p>
    <w:p w:rsidR="00B07592" w:rsidRDefault="00B07592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stimulovať používanie tvarov podstatných mien typu </w:t>
      </w:r>
      <w:r w:rsidRPr="00520B99">
        <w:rPr>
          <w:rFonts w:ascii="Times New Roman" w:hAnsi="Times New Roman" w:cs="Times New Roman"/>
          <w:i/>
          <w:sz w:val="24"/>
          <w:szCs w:val="24"/>
        </w:rPr>
        <w:t>princezná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7592" w:rsidRDefault="00B07592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stimulovať používanie G.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>. podstatných mien ženského a stredného rodu (</w:t>
      </w:r>
      <w:r w:rsidRPr="00520B99">
        <w:rPr>
          <w:rFonts w:ascii="Times New Roman" w:hAnsi="Times New Roman" w:cs="Times New Roman"/>
          <w:i/>
          <w:sz w:val="24"/>
          <w:szCs w:val="24"/>
        </w:rPr>
        <w:t>jamôk, sýkoriek, sukieň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B07592" w:rsidRDefault="00B07592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stimulovať používanie tvarov prevzatých podstatných mien (</w:t>
      </w:r>
      <w:r w:rsidRPr="00520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0B99">
        <w:rPr>
          <w:rFonts w:ascii="Times New Roman" w:hAnsi="Times New Roman" w:cs="Times New Roman"/>
          <w:i/>
          <w:sz w:val="24"/>
          <w:szCs w:val="24"/>
        </w:rPr>
        <w:t>Pú</w:t>
      </w:r>
      <w:proofErr w:type="spellEnd"/>
      <w:r w:rsidRPr="00520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20B99">
        <w:rPr>
          <w:rFonts w:ascii="Times New Roman" w:hAnsi="Times New Roman" w:cs="Times New Roman"/>
          <w:i/>
          <w:sz w:val="24"/>
          <w:szCs w:val="24"/>
        </w:rPr>
        <w:t>Miki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pod.)</w:t>
      </w:r>
    </w:p>
    <w:p w:rsidR="00B07592" w:rsidRPr="00F03427" w:rsidRDefault="007E1339" w:rsidP="002F6713">
      <w:pPr>
        <w:pStyle w:val="Bezriadkovania"/>
        <w:numPr>
          <w:ilvl w:val="0"/>
          <w:numId w:val="8"/>
        </w:numPr>
        <w:ind w:left="1134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stimulovať používanie akýchkoľvek nespisovných tvarov objavujúcich sa v reči dieťaťa</w:t>
      </w:r>
    </w:p>
    <w:p w:rsidR="00C47530" w:rsidRDefault="00C47530" w:rsidP="002F6713">
      <w:pPr>
        <w:pStyle w:val="Odsekzoznamu"/>
        <w:numPr>
          <w:ilvl w:val="0"/>
          <w:numId w:val="1"/>
        </w:numPr>
        <w:jc w:val="both"/>
      </w:pPr>
      <w:r w:rsidRPr="006D1A20">
        <w:t>rozvoj schopnosti intuitívne vycíť, čo je gramaticky správne a nesprávne.</w:t>
      </w:r>
    </w:p>
    <w:p w:rsidR="00C47530" w:rsidRDefault="00C47530" w:rsidP="002F6713">
      <w:pPr>
        <w:jc w:val="both"/>
      </w:pPr>
    </w:p>
    <w:p w:rsidR="00C47530" w:rsidRPr="00602C26" w:rsidRDefault="00C47530" w:rsidP="002F6713">
      <w:pPr>
        <w:jc w:val="both"/>
      </w:pPr>
      <w:r>
        <w:t>LEXIKÁLNA ROVINA</w:t>
      </w:r>
    </w:p>
    <w:p w:rsidR="00C47530" w:rsidRDefault="00C47530" w:rsidP="002F6713">
      <w:pPr>
        <w:pStyle w:val="Odsekzoznamu"/>
        <w:numPr>
          <w:ilvl w:val="0"/>
          <w:numId w:val="4"/>
        </w:numPr>
        <w:jc w:val="both"/>
      </w:pPr>
      <w:r>
        <w:t>r</w:t>
      </w:r>
      <w:r w:rsidRPr="00602C26">
        <w:t>ozvoj slovnej zásoby</w:t>
      </w:r>
      <w:r w:rsidR="00E70834">
        <w:t xml:space="preserve"> o neznáme slová</w:t>
      </w:r>
      <w:r w:rsidRPr="00602C26">
        <w:t xml:space="preserve"> </w:t>
      </w:r>
      <w:r w:rsidR="00E70834">
        <w:t xml:space="preserve">pre deti v danom veku </w:t>
      </w:r>
      <w:r w:rsidRPr="00602C26">
        <w:t>–</w:t>
      </w:r>
      <w:r w:rsidR="00E70834">
        <w:t xml:space="preserve"> </w:t>
      </w:r>
      <w:r>
        <w:t>rozširovanie</w:t>
      </w:r>
      <w:r w:rsidR="00E70834">
        <w:t xml:space="preserve"> slovnej zásoby</w:t>
      </w:r>
      <w:r w:rsidRPr="00602C26">
        <w:t>;</w:t>
      </w:r>
    </w:p>
    <w:p w:rsidR="00C47530" w:rsidRPr="00602C26" w:rsidRDefault="00C47530" w:rsidP="002F6713">
      <w:pPr>
        <w:numPr>
          <w:ilvl w:val="0"/>
          <w:numId w:val="4"/>
        </w:numPr>
        <w:jc w:val="both"/>
      </w:pPr>
      <w:r>
        <w:t>stimulácia vytvárania prototypových významov slov;</w:t>
      </w:r>
    </w:p>
    <w:p w:rsidR="00C47530" w:rsidRPr="00602C26" w:rsidRDefault="00C47530" w:rsidP="002F6713">
      <w:pPr>
        <w:numPr>
          <w:ilvl w:val="0"/>
          <w:numId w:val="4"/>
        </w:numPr>
        <w:jc w:val="both"/>
      </w:pPr>
      <w:r>
        <w:t>r</w:t>
      </w:r>
      <w:r w:rsidRPr="00602C26">
        <w:t>ozvoj</w:t>
      </w:r>
      <w:r w:rsidR="00766EFF">
        <w:t xml:space="preserve"> schopnosti</w:t>
      </w:r>
      <w:r w:rsidRPr="00602C26">
        <w:t xml:space="preserve"> rozlíšiť, čo je spisovné; a nárečové, resp. správne a nesprávne;</w:t>
      </w:r>
    </w:p>
    <w:p w:rsidR="00C47530" w:rsidRPr="00602C26" w:rsidRDefault="00C47530" w:rsidP="002F6713">
      <w:pPr>
        <w:numPr>
          <w:ilvl w:val="0"/>
          <w:numId w:val="4"/>
        </w:numPr>
        <w:jc w:val="both"/>
      </w:pPr>
      <w:r>
        <w:t>r</w:t>
      </w:r>
      <w:r w:rsidR="00766EFF">
        <w:t>ozvoj schopnosti</w:t>
      </w:r>
      <w:r w:rsidRPr="00602C26">
        <w:t xml:space="preserve"> kategorizovať a zovšeobecňovať – vytvárať  sémantické triedy;</w:t>
      </w:r>
    </w:p>
    <w:p w:rsidR="00C47530" w:rsidRDefault="00C47530" w:rsidP="002F6713">
      <w:pPr>
        <w:numPr>
          <w:ilvl w:val="0"/>
          <w:numId w:val="4"/>
        </w:numPr>
        <w:jc w:val="both"/>
      </w:pPr>
      <w:r>
        <w:t>r</w:t>
      </w:r>
      <w:r w:rsidRPr="00602C26">
        <w:t xml:space="preserve">ozvoj  uvedomovania si vzťahov medzi slovami – ich formou a významom –  antonymá, synonymá, homonymá, </w:t>
      </w:r>
      <w:proofErr w:type="spellStart"/>
      <w:r w:rsidRPr="00602C26">
        <w:t>paronymá</w:t>
      </w:r>
      <w:proofErr w:type="spellEnd"/>
      <w:r w:rsidRPr="00602C26">
        <w:t>; slovotvorne motivované slová;</w:t>
      </w:r>
    </w:p>
    <w:p w:rsidR="00C47530" w:rsidRPr="00602C26" w:rsidRDefault="00C47530" w:rsidP="002F6713">
      <w:pPr>
        <w:numPr>
          <w:ilvl w:val="0"/>
          <w:numId w:val="4"/>
        </w:numPr>
        <w:jc w:val="both"/>
      </w:pPr>
      <w:r>
        <w:t>stimulácia používania a chápania nepriamych pomenovaní;</w:t>
      </w:r>
    </w:p>
    <w:p w:rsidR="00E70834" w:rsidRDefault="00C47530" w:rsidP="002F6713">
      <w:pPr>
        <w:numPr>
          <w:ilvl w:val="0"/>
          <w:numId w:val="4"/>
        </w:numPr>
        <w:jc w:val="both"/>
      </w:pPr>
      <w:r w:rsidRPr="00766EFF">
        <w:rPr>
          <w:b/>
        </w:rPr>
        <w:t>s</w:t>
      </w:r>
      <w:r w:rsidR="00E70834" w:rsidRPr="00766EFF">
        <w:rPr>
          <w:b/>
        </w:rPr>
        <w:t>timulácia slovotvornej motivácie</w:t>
      </w:r>
      <w:r w:rsidR="007E1339">
        <w:t>:</w:t>
      </w:r>
      <w:r w:rsidR="00E70834">
        <w:t xml:space="preserve"> </w:t>
      </w:r>
    </w:p>
    <w:p w:rsidR="007E1339" w:rsidRDefault="007E1339" w:rsidP="002F6713">
      <w:pPr>
        <w:pStyle w:val="Odsekzoznamu"/>
        <w:numPr>
          <w:ilvl w:val="0"/>
          <w:numId w:val="11"/>
        </w:numPr>
        <w:jc w:val="both"/>
      </w:pPr>
      <w:r>
        <w:t>stimulácia</w:t>
      </w:r>
      <w:r w:rsidR="00E70834">
        <w:t xml:space="preserve"> </w:t>
      </w:r>
      <w:r>
        <w:t>používania</w:t>
      </w:r>
      <w:r w:rsidR="001257CC">
        <w:t xml:space="preserve"> a </w:t>
      </w:r>
      <w:r>
        <w:t>tvorenia</w:t>
      </w:r>
      <w:r w:rsidR="00C47530">
        <w:t xml:space="preserve"> odvodených a zložených slov</w:t>
      </w:r>
      <w:r w:rsidR="000A769D">
        <w:t xml:space="preserve"> </w:t>
      </w:r>
    </w:p>
    <w:p w:rsidR="007E1339" w:rsidRDefault="007E1339" w:rsidP="002F6713">
      <w:pPr>
        <w:pStyle w:val="Odsekzoznamu"/>
        <w:numPr>
          <w:ilvl w:val="0"/>
          <w:numId w:val="11"/>
        </w:numPr>
        <w:jc w:val="both"/>
      </w:pPr>
      <w:r>
        <w:t xml:space="preserve">stimulácia </w:t>
      </w:r>
      <w:r w:rsidR="00E70834">
        <w:t>implicitné</w:t>
      </w:r>
      <w:r>
        <w:t>ho osvojenia</w:t>
      </w:r>
      <w:r w:rsidR="00E70834">
        <w:t xml:space="preserve">  </w:t>
      </w:r>
      <w:r>
        <w:t>tvorenie slov a inventára slovotvorných prostriedkov;</w:t>
      </w:r>
    </w:p>
    <w:p w:rsidR="007E1339" w:rsidRDefault="007E1339" w:rsidP="002F6713">
      <w:pPr>
        <w:pStyle w:val="Odsekzoznamu"/>
        <w:numPr>
          <w:ilvl w:val="0"/>
          <w:numId w:val="11"/>
        </w:numPr>
        <w:jc w:val="both"/>
      </w:pPr>
      <w:r>
        <w:t>rozvoj slovnej zásoby o slovotvorne motivované slová;</w:t>
      </w:r>
    </w:p>
    <w:p w:rsidR="00E70834" w:rsidRDefault="007E1339" w:rsidP="002F6713">
      <w:pPr>
        <w:pStyle w:val="Odsekzoznamu"/>
        <w:numPr>
          <w:ilvl w:val="0"/>
          <w:numId w:val="11"/>
        </w:numPr>
        <w:jc w:val="both"/>
      </w:pPr>
      <w:r>
        <w:t>stimulácia využívania</w:t>
      </w:r>
      <w:r w:rsidR="00E70834">
        <w:t xml:space="preserve"> princípu slovotvornej motivácie pri rozvíjaní recepčných zručností</w:t>
      </w:r>
      <w:r>
        <w:t xml:space="preserve"> – pri porozumení významu slov a interpretácii textu</w:t>
      </w:r>
      <w:r w:rsidR="00E70834">
        <w:t>;</w:t>
      </w:r>
    </w:p>
    <w:p w:rsidR="00E70834" w:rsidRDefault="007E1339" w:rsidP="002F6713">
      <w:pPr>
        <w:pStyle w:val="Odsekzoznamu"/>
        <w:numPr>
          <w:ilvl w:val="0"/>
          <w:numId w:val="11"/>
        </w:numPr>
        <w:jc w:val="both"/>
      </w:pPr>
      <w:r>
        <w:t xml:space="preserve">stimulácia slovnej </w:t>
      </w:r>
      <w:proofErr w:type="spellStart"/>
      <w:r>
        <w:t>fluencie</w:t>
      </w:r>
      <w:proofErr w:type="spellEnd"/>
      <w:r>
        <w:t xml:space="preserve"> a flexibility cez tvorbu a používanie </w:t>
      </w:r>
      <w:proofErr w:type="spellStart"/>
      <w:r>
        <w:t>okazionalizmov</w:t>
      </w:r>
      <w:proofErr w:type="spellEnd"/>
      <w:r w:rsidR="008055C8">
        <w:t>.</w:t>
      </w:r>
    </w:p>
    <w:p w:rsidR="00C47530" w:rsidRDefault="00C47530" w:rsidP="002F6713">
      <w:pPr>
        <w:jc w:val="both"/>
      </w:pPr>
    </w:p>
    <w:p w:rsidR="00C47530" w:rsidRDefault="00C47530" w:rsidP="002F6713">
      <w:pPr>
        <w:jc w:val="both"/>
      </w:pPr>
      <w:r>
        <w:t>KOMUNIKAČNÁ ROVINA</w:t>
      </w:r>
    </w:p>
    <w:p w:rsidR="00C47530" w:rsidRDefault="00C47530" w:rsidP="002F6713">
      <w:pPr>
        <w:pStyle w:val="Odsekzoznamu"/>
        <w:numPr>
          <w:ilvl w:val="0"/>
          <w:numId w:val="12"/>
        </w:numPr>
        <w:ind w:hanging="357"/>
        <w:jc w:val="both"/>
      </w:pPr>
      <w:r>
        <w:t>rozvoj dialogickej komunikácie</w:t>
      </w:r>
      <w:r w:rsidR="008055C8">
        <w:t xml:space="preserve"> </w:t>
      </w:r>
      <w:r w:rsidR="008055C8" w:rsidRPr="006D1A20">
        <w:t xml:space="preserve">– </w:t>
      </w:r>
      <w:r w:rsidR="008055C8">
        <w:t xml:space="preserve">rozvoj </w:t>
      </w:r>
      <w:proofErr w:type="spellStart"/>
      <w:r w:rsidR="008055C8">
        <w:t>konsituačných</w:t>
      </w:r>
      <w:proofErr w:type="spellEnd"/>
      <w:r w:rsidR="008055C8">
        <w:t xml:space="preserve"> typov dialógu (dialóg vzniká ako súčasť spoločnej činnosti detí, je spätý s hrou a uplatňuje sa v ňom princíp kooperatívnosti, komunikovaný obsah je závislý</w:t>
      </w:r>
      <w:r w:rsidR="000D6ED2">
        <w:t xml:space="preserve"> od aktuálnej komunikačnej situá</w:t>
      </w:r>
      <w:r w:rsidR="008055C8">
        <w:t xml:space="preserve">cie, dieťa  je neschopné dlhší čas komunikovať o jednej téme) – kolektívny monológ, dramatizácia, </w:t>
      </w:r>
      <w:proofErr w:type="spellStart"/>
      <w:r w:rsidR="008055C8">
        <w:t>rolový</w:t>
      </w:r>
      <w:proofErr w:type="spellEnd"/>
      <w:r w:rsidR="008055C8">
        <w:t xml:space="preserve"> dialóg, modelový dialóg;</w:t>
      </w:r>
    </w:p>
    <w:p w:rsidR="00766EFF" w:rsidRDefault="00C47530" w:rsidP="002F6713">
      <w:pPr>
        <w:pStyle w:val="Odsekzoznamu"/>
        <w:numPr>
          <w:ilvl w:val="0"/>
          <w:numId w:val="12"/>
        </w:numPr>
        <w:ind w:hanging="357"/>
        <w:jc w:val="both"/>
      </w:pPr>
      <w:r>
        <w:t>rozvoj naratívnych štruktúr</w:t>
      </w:r>
      <w:r w:rsidR="00766EFF">
        <w:t>:</w:t>
      </w:r>
    </w:p>
    <w:p w:rsidR="00766EFF" w:rsidRDefault="00B07592" w:rsidP="002F6713">
      <w:pPr>
        <w:pStyle w:val="Odsekzoznamu"/>
        <w:numPr>
          <w:ilvl w:val="0"/>
          <w:numId w:val="13"/>
        </w:numPr>
        <w:ind w:hanging="357"/>
        <w:jc w:val="both"/>
      </w:pPr>
      <w:r>
        <w:t xml:space="preserve">rozvoj </w:t>
      </w:r>
      <w:r w:rsidR="002604FA">
        <w:t>schopnosti reprodukovať dej</w:t>
      </w:r>
      <w:r>
        <w:t xml:space="preserve"> počutého príbehu vzhľadom na časovú postupnosť  </w:t>
      </w:r>
      <w:r w:rsidR="001E3889">
        <w:t xml:space="preserve">a príčinno-dôsledkové vzťahy </w:t>
      </w:r>
      <w:r>
        <w:t> </w:t>
      </w:r>
    </w:p>
    <w:p w:rsidR="00766EFF" w:rsidRDefault="00B07592" w:rsidP="002F6713">
      <w:pPr>
        <w:pStyle w:val="Odsekzoznamu"/>
        <w:numPr>
          <w:ilvl w:val="0"/>
          <w:numId w:val="13"/>
        </w:numPr>
        <w:jc w:val="both"/>
      </w:pPr>
      <w:r>
        <w:t xml:space="preserve">stimulácia </w:t>
      </w:r>
      <w:r w:rsidR="00227A84">
        <w:t>tvorby textu/</w:t>
      </w:r>
      <w:proofErr w:type="spellStart"/>
      <w:r w:rsidR="00227A84">
        <w:t>komunikátu</w:t>
      </w:r>
      <w:proofErr w:type="spellEnd"/>
      <w:r w:rsidR="001E3889">
        <w:t xml:space="preserve">, t. j. rozvoj </w:t>
      </w:r>
      <w:r w:rsidR="002604FA">
        <w:t>schopnosti po</w:t>
      </w:r>
      <w:r w:rsidR="001E3889">
        <w:t>rozprávať</w:t>
      </w:r>
      <w:r w:rsidR="002604FA">
        <w:t xml:space="preserve"> (prerozprávať, vyrozprávať)</w:t>
      </w:r>
      <w:r w:rsidR="001E3889">
        <w:t xml:space="preserve"> stručné, jednoduché udalosti z nedávnej minulosti, ktoré zanechali v dieťati silný dojem, a stimulácia tvoriť vlastné naratívne štruktúry, ktoré nemusia byť vzhľadom na predškolský vek ešte </w:t>
      </w:r>
      <w:r w:rsidR="002604FA">
        <w:t>konzistentné vo vzťahu k</w:t>
      </w:r>
      <w:r w:rsidR="00766EFF">
        <w:t> </w:t>
      </w:r>
      <w:r w:rsidR="002604FA">
        <w:t>téme</w:t>
      </w:r>
    </w:p>
    <w:p w:rsidR="00C47530" w:rsidRDefault="00766EFF" w:rsidP="002F6713">
      <w:pPr>
        <w:pStyle w:val="Odsekzoznamu"/>
        <w:numPr>
          <w:ilvl w:val="0"/>
          <w:numId w:val="13"/>
        </w:numPr>
        <w:jc w:val="both"/>
      </w:pPr>
      <w:r>
        <w:t>stimulácia implicitného osvojenia textových modelov (príbeh, rozprávka</w:t>
      </w:r>
      <w:r w:rsidR="008055C8">
        <w:t>;</w:t>
      </w:r>
      <w:r>
        <w:t>)</w:t>
      </w:r>
      <w:r w:rsidR="00B07592">
        <w:t xml:space="preserve"> </w:t>
      </w:r>
    </w:p>
    <w:p w:rsidR="00C47530" w:rsidRDefault="00C47530" w:rsidP="002F6713">
      <w:pPr>
        <w:pStyle w:val="Odsekzoznamu"/>
        <w:numPr>
          <w:ilvl w:val="0"/>
          <w:numId w:val="12"/>
        </w:numPr>
        <w:jc w:val="both"/>
      </w:pPr>
      <w:r>
        <w:t>rozvoj používania komunikačných zámerov (pozdrav, prosba, osloveni</w:t>
      </w:r>
      <w:r w:rsidR="008055C8">
        <w:t>e, ospravedlnenie, blahoželanie</w:t>
      </w:r>
      <w:r>
        <w:t>)</w:t>
      </w:r>
      <w:r w:rsidR="008055C8">
        <w:t>;</w:t>
      </w:r>
    </w:p>
    <w:p w:rsidR="00B07592" w:rsidRDefault="00B07592" w:rsidP="002F6713">
      <w:pPr>
        <w:pStyle w:val="Odsekzoznamu"/>
        <w:numPr>
          <w:ilvl w:val="0"/>
          <w:numId w:val="12"/>
        </w:numPr>
        <w:jc w:val="both"/>
      </w:pPr>
      <w:r>
        <w:t xml:space="preserve">stimulácia </w:t>
      </w:r>
      <w:r w:rsidR="00766EFF">
        <w:t xml:space="preserve">implicitného osvojenia </w:t>
      </w:r>
      <w:r>
        <w:t>modelov</w:t>
      </w:r>
      <w:r w:rsidR="00766EFF">
        <w:t xml:space="preserve"> rôznych</w:t>
      </w:r>
      <w:r>
        <w:t xml:space="preserve"> komunikačných registrov </w:t>
      </w:r>
      <w:r w:rsidR="0091412A">
        <w:t xml:space="preserve">(KR – situačne podmienený spôsob jazykového prejavu, spätý s konkrétnym druhom spoločnej činnosti ľudí, napr. register učiteľa, lekára, predavačky) </w:t>
      </w:r>
      <w:r>
        <w:t>– implicitné osvojovanie ich komunikačných prostriedkov a</w:t>
      </w:r>
      <w:r w:rsidR="008055C8">
        <w:t> </w:t>
      </w:r>
      <w:r>
        <w:t>pravidiel</w:t>
      </w:r>
      <w:r w:rsidR="008055C8">
        <w:t>.</w:t>
      </w:r>
    </w:p>
    <w:p w:rsidR="00810D99" w:rsidRDefault="00810D99" w:rsidP="002F6713">
      <w:pPr>
        <w:pStyle w:val="Odsekzoznamu"/>
        <w:jc w:val="both"/>
      </w:pPr>
    </w:p>
    <w:p w:rsidR="00810D99" w:rsidRDefault="00810D99" w:rsidP="002F6713">
      <w:pPr>
        <w:pStyle w:val="Odsekzoznamu"/>
        <w:ind w:left="0"/>
        <w:jc w:val="both"/>
      </w:pPr>
      <w:r>
        <w:t>DIAGNOSTIKA REČI DIEŤAŤA</w:t>
      </w:r>
    </w:p>
    <w:p w:rsidR="00277914" w:rsidRDefault="00277914" w:rsidP="002F6713">
      <w:pPr>
        <w:pStyle w:val="Odsekzoznamu"/>
        <w:ind w:left="0"/>
        <w:jc w:val="both"/>
      </w:pPr>
      <w:r>
        <w:tab/>
        <w:t>Na základe predchádzajúcich cieľov a vzťahu vývinu reči a myslenia.</w:t>
      </w:r>
      <w:bookmarkStart w:id="0" w:name="_GoBack"/>
      <w:bookmarkEnd w:id="0"/>
    </w:p>
    <w:p w:rsidR="00C47530" w:rsidRDefault="00C47530" w:rsidP="002F6713">
      <w:pPr>
        <w:jc w:val="both"/>
      </w:pPr>
    </w:p>
    <w:p w:rsidR="005A78ED" w:rsidRDefault="005A78ED"/>
    <w:sectPr w:rsidR="005A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738B"/>
    <w:multiLevelType w:val="hybridMultilevel"/>
    <w:tmpl w:val="1424F77C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7D11483"/>
    <w:multiLevelType w:val="hybridMultilevel"/>
    <w:tmpl w:val="3E22324A"/>
    <w:lvl w:ilvl="0" w:tplc="88328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BD4D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EF07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6ACA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F488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FFEC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8E5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4B6D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B3C5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C4600F4"/>
    <w:multiLevelType w:val="hybridMultilevel"/>
    <w:tmpl w:val="BDF61DA8"/>
    <w:lvl w:ilvl="0" w:tplc="1B863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0969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4364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8662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EB02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EC0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7DCA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F606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FB42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3125EF6"/>
    <w:multiLevelType w:val="hybridMultilevel"/>
    <w:tmpl w:val="A19C54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90276"/>
    <w:multiLevelType w:val="hybridMultilevel"/>
    <w:tmpl w:val="98BC068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AD193A"/>
    <w:multiLevelType w:val="hybridMultilevel"/>
    <w:tmpl w:val="10FCEE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22019"/>
    <w:multiLevelType w:val="hybridMultilevel"/>
    <w:tmpl w:val="6388DDE4"/>
    <w:lvl w:ilvl="0" w:tplc="02143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488A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CFA9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1E68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C10E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1A84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4C9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CBC4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C928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476A036B"/>
    <w:multiLevelType w:val="hybridMultilevel"/>
    <w:tmpl w:val="B4B62DC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4B1E69"/>
    <w:multiLevelType w:val="hybridMultilevel"/>
    <w:tmpl w:val="049C4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A6AD7"/>
    <w:multiLevelType w:val="hybridMultilevel"/>
    <w:tmpl w:val="5F28FF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B3511"/>
    <w:multiLevelType w:val="hybridMultilevel"/>
    <w:tmpl w:val="019613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6C7691"/>
    <w:multiLevelType w:val="hybridMultilevel"/>
    <w:tmpl w:val="EED4C32A"/>
    <w:lvl w:ilvl="0" w:tplc="A74EE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6A40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4DA4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67E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06EE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E84E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7D49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6401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C802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607E1E9E"/>
    <w:multiLevelType w:val="hybridMultilevel"/>
    <w:tmpl w:val="637ABDCE"/>
    <w:lvl w:ilvl="0" w:tplc="1FE01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A32DD9"/>
    <w:multiLevelType w:val="hybridMultilevel"/>
    <w:tmpl w:val="96BC1E9A"/>
    <w:lvl w:ilvl="0" w:tplc="107A5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CC0E01"/>
    <w:multiLevelType w:val="hybridMultilevel"/>
    <w:tmpl w:val="D18C8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14"/>
  </w:num>
  <w:num w:numId="6">
    <w:abstractNumId w:val="9"/>
  </w:num>
  <w:num w:numId="7">
    <w:abstractNumId w:val="0"/>
  </w:num>
  <w:num w:numId="8">
    <w:abstractNumId w:val="3"/>
  </w:num>
  <w:num w:numId="9">
    <w:abstractNumId w:val="13"/>
  </w:num>
  <w:num w:numId="10">
    <w:abstractNumId w:val="12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30"/>
    <w:rsid w:val="000A769D"/>
    <w:rsid w:val="000D6ED2"/>
    <w:rsid w:val="000F27FB"/>
    <w:rsid w:val="001257CC"/>
    <w:rsid w:val="00166B50"/>
    <w:rsid w:val="001E3889"/>
    <w:rsid w:val="00227A84"/>
    <w:rsid w:val="002604FA"/>
    <w:rsid w:val="00277914"/>
    <w:rsid w:val="002F6713"/>
    <w:rsid w:val="00323021"/>
    <w:rsid w:val="003809C2"/>
    <w:rsid w:val="005A78ED"/>
    <w:rsid w:val="00766EFF"/>
    <w:rsid w:val="007E1339"/>
    <w:rsid w:val="008055C8"/>
    <w:rsid w:val="00810D99"/>
    <w:rsid w:val="00846608"/>
    <w:rsid w:val="008E1F9F"/>
    <w:rsid w:val="0091412A"/>
    <w:rsid w:val="00B07592"/>
    <w:rsid w:val="00BE39FA"/>
    <w:rsid w:val="00C47530"/>
    <w:rsid w:val="00CD3279"/>
    <w:rsid w:val="00D54843"/>
    <w:rsid w:val="00DD08F6"/>
    <w:rsid w:val="00E70834"/>
    <w:rsid w:val="00F03427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7530"/>
    <w:pPr>
      <w:ind w:left="720"/>
      <w:contextualSpacing/>
    </w:pPr>
  </w:style>
  <w:style w:type="paragraph" w:styleId="Bezriadkovania">
    <w:name w:val="No Spacing"/>
    <w:uiPriority w:val="1"/>
    <w:qFormat/>
    <w:rsid w:val="00B07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7530"/>
    <w:pPr>
      <w:ind w:left="720"/>
      <w:contextualSpacing/>
    </w:pPr>
  </w:style>
  <w:style w:type="paragraph" w:styleId="Bezriadkovania">
    <w:name w:val="No Spacing"/>
    <w:uiPriority w:val="1"/>
    <w:qFormat/>
    <w:rsid w:val="00B07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D531A-7DB4-452F-8D81-8E2A600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21</cp:revision>
  <cp:lastPrinted>2013-10-03T11:21:00Z</cp:lastPrinted>
  <dcterms:created xsi:type="dcterms:W3CDTF">2012-10-04T11:24:00Z</dcterms:created>
  <dcterms:modified xsi:type="dcterms:W3CDTF">2013-12-05T12:11:00Z</dcterms:modified>
</cp:coreProperties>
</file>